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85" w:rsidRDefault="00BF0E85" w:rsidP="00BF0E85">
      <w:pPr>
        <w:spacing w:after="0" w:line="360" w:lineRule="auto"/>
        <w:ind w:left="720" w:right="-284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08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BF0E85" w:rsidRDefault="00BF0E85" w:rsidP="00BF0E85">
      <w:pPr>
        <w:spacing w:after="0" w:line="360" w:lineRule="auto"/>
        <w:ind w:left="720" w:right="-284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BF0E85" w:rsidRPr="009D009B" w:rsidRDefault="00BF0E85" w:rsidP="00BF0E85">
      <w:pPr>
        <w:spacing w:after="0" w:line="360" w:lineRule="auto"/>
        <w:ind w:left="720" w:right="-284" w:hanging="720"/>
        <w:rPr>
          <w:rFonts w:ascii="Times New Roman" w:hAnsi="Times New Roman" w:cs="Times New Roman"/>
          <w:b/>
          <w:sz w:val="24"/>
          <w:szCs w:val="24"/>
        </w:rPr>
      </w:pPr>
      <w:r w:rsidRPr="009D009B">
        <w:rPr>
          <w:rFonts w:ascii="Times New Roman" w:hAnsi="Times New Roman" w:cs="Times New Roman"/>
          <w:b/>
          <w:sz w:val="24"/>
          <w:szCs w:val="24"/>
        </w:rPr>
        <w:t>4.1</w:t>
      </w:r>
      <w:r w:rsidRPr="009D009B">
        <w:rPr>
          <w:rFonts w:ascii="Times New Roman" w:hAnsi="Times New Roman" w:cs="Times New Roman"/>
          <w:b/>
          <w:sz w:val="24"/>
          <w:szCs w:val="24"/>
        </w:rPr>
        <w:tab/>
        <w:t>Kesimpulan</w:t>
      </w:r>
    </w:p>
    <w:p w:rsidR="00BF0E85" w:rsidRDefault="00BF0E85" w:rsidP="00BF0E85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Berdasarkan penjelasan dari pembahasan pada bab sebelumnya, maka penulis dapat mengambil kesimpulan beberapa hal yang didasarkan dari hasil praktik kerja lapangan selama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bulan adalah, sebagai berikut:</w:t>
      </w:r>
    </w:p>
    <w:p w:rsidR="00BF0E85" w:rsidRPr="00835427" w:rsidRDefault="00BF0E85" w:rsidP="00BF0E85">
      <w:pPr>
        <w:tabs>
          <w:tab w:val="left" w:pos="993"/>
        </w:tabs>
        <w:spacing w:after="0" w:line="360" w:lineRule="auto"/>
        <w:ind w:left="993" w:right="-1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Mahasiswa dapat mengetahui dunia kerja yang sesungguhnya serta dapat menganalis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apa yang terjadi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CV NUSA CENDANA </w:t>
      </w:r>
      <w:r>
        <w:rPr>
          <w:rFonts w:ascii="Times New Roman" w:hAnsi="Times New Roman" w:cs="Times New Roman"/>
          <w:sz w:val="24"/>
          <w:szCs w:val="24"/>
        </w:rPr>
        <w:t>dengan memberikan solusi atas kendala yang ada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F0E85" w:rsidRDefault="00BF0E85" w:rsidP="00BF0E85">
      <w:pPr>
        <w:tabs>
          <w:tab w:val="left" w:pos="993"/>
        </w:tabs>
        <w:spacing w:after="0" w:line="360" w:lineRule="auto"/>
        <w:ind w:left="993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Mahasiswa dapat mengetahui alur kerja yang ada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CV NUSA CENDANA </w:t>
      </w:r>
      <w:r>
        <w:rPr>
          <w:rFonts w:ascii="Times New Roman" w:hAnsi="Times New Roman" w:cs="Times New Roman"/>
          <w:sz w:val="24"/>
          <w:szCs w:val="24"/>
        </w:rPr>
        <w:t xml:space="preserve">yang dibimbing oleh pihak yang terkait, seperti penulis dibimbing oleh karyawan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CV NUSA CENDANA </w:t>
      </w:r>
      <w:r>
        <w:rPr>
          <w:rFonts w:ascii="Times New Roman" w:hAnsi="Times New Roman" w:cs="Times New Roman"/>
          <w:sz w:val="24"/>
          <w:szCs w:val="24"/>
        </w:rPr>
        <w:t>dalam meng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0E85" w:rsidRDefault="00BF0E85" w:rsidP="00BF0E85">
      <w:pPr>
        <w:tabs>
          <w:tab w:val="left" w:pos="993"/>
        </w:tabs>
        <w:spacing w:after="0" w:line="360" w:lineRule="auto"/>
        <w:ind w:left="993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Mahasiswa dapat menerapkan pengetahuan dan keterampilan yang sudah didapatkan selama perkuliahan, seperti dalam membuat surat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penagihan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lembur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0E85" w:rsidRDefault="00BF0E85" w:rsidP="00BF0E85">
      <w:pPr>
        <w:tabs>
          <w:tab w:val="left" w:pos="993"/>
        </w:tabs>
        <w:spacing w:after="0" w:line="360" w:lineRule="auto"/>
        <w:ind w:left="993" w:right="-1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Mahasiswa mampu menunjukan rasa disiplin dalam kerja, seperti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tepat waktu dalam melaksanaan Praktik kerja Lapangan (PKL).</w:t>
      </w:r>
    </w:p>
    <w:p w:rsidR="00BF0E85" w:rsidRDefault="00BF0E85" w:rsidP="00BF0E85">
      <w:pPr>
        <w:tabs>
          <w:tab w:val="left" w:pos="993"/>
        </w:tabs>
        <w:spacing w:after="0" w:line="360" w:lineRule="auto"/>
        <w:ind w:left="993" w:right="-1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e.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pentinganya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terampil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professional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F0E85" w:rsidRPr="00835427" w:rsidRDefault="00BF0E85" w:rsidP="00BF0E85">
      <w:pPr>
        <w:tabs>
          <w:tab w:val="left" w:pos="993"/>
        </w:tabs>
        <w:spacing w:after="0" w:line="360" w:lineRule="auto"/>
        <w:ind w:left="993" w:right="-1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f.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PKL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lulus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F0E85" w:rsidRPr="001D5637" w:rsidRDefault="00BF0E85" w:rsidP="00BF0E85">
      <w:pPr>
        <w:spacing w:after="20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0E85" w:rsidRPr="000E64E1" w:rsidRDefault="00BF0E85" w:rsidP="00BF0E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173">
        <w:rPr>
          <w:rFonts w:ascii="Times New Roman" w:hAnsi="Times New Roman" w:cs="Times New Roman"/>
          <w:b/>
          <w:sz w:val="24"/>
          <w:szCs w:val="24"/>
        </w:rPr>
        <w:lastRenderedPageBreak/>
        <w:t>4.2</w:t>
      </w:r>
      <w:r w:rsidRPr="001F2173"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:rsidR="00BF0E85" w:rsidRDefault="00BF0E85" w:rsidP="00BF0E85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Berdasarkan Kesimpulan di atas, maka saran yang dapat penulis berikan adalah, sebagai berikut:</w:t>
      </w:r>
    </w:p>
    <w:p w:rsidR="00BF0E85" w:rsidRPr="00EF52E7" w:rsidRDefault="00BF0E85" w:rsidP="00BF0E85">
      <w:pPr>
        <w:spacing w:after="0" w:line="360" w:lineRule="auto"/>
        <w:ind w:left="993" w:right="-1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Pada bagian Pe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nagihan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penginputan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masih menggunakan</w:t>
      </w:r>
      <w:r>
        <w:rPr>
          <w:rFonts w:ascii="Italic" w:hAnsi="Italic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Italic" w:hAnsi="Italic" w:cs="Times New Roman"/>
          <w:i/>
          <w:sz w:val="24"/>
          <w:szCs w:val="24"/>
          <w:lang w:val="en-ID"/>
        </w:rPr>
        <w:t>buku</w:t>
      </w:r>
      <w:proofErr w:type="spellEnd"/>
      <w:r>
        <w:rPr>
          <w:rFonts w:ascii="Italic" w:hAnsi="Italic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Italic" w:hAnsi="Italic" w:cs="Times New Roman"/>
          <w:i/>
          <w:sz w:val="24"/>
          <w:szCs w:val="24"/>
          <w:lang w:val="en-ID"/>
        </w:rPr>
        <w:t>besar</w:t>
      </w:r>
      <w:proofErr w:type="spellEnd"/>
      <w:r>
        <w:rPr>
          <w:rFonts w:ascii="Italic" w:hAnsi="Italic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Italic" w:hAnsi="Italic" w:cs="Times New Roman"/>
          <w:i/>
          <w:sz w:val="24"/>
          <w:szCs w:val="24"/>
          <w:lang w:val="en-ID"/>
        </w:rPr>
        <w:t>atau</w:t>
      </w:r>
      <w:proofErr w:type="spellEnd"/>
      <w:r>
        <w:rPr>
          <w:rFonts w:ascii="Italic" w:hAnsi="Italic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Italic" w:hAnsi="Italic" w:cs="Times New Roman"/>
          <w:i/>
          <w:sz w:val="24"/>
          <w:szCs w:val="24"/>
          <w:lang w:val="en-ID"/>
        </w:rPr>
        <w:t>buku</w:t>
      </w:r>
      <w:proofErr w:type="spellEnd"/>
      <w:r>
        <w:rPr>
          <w:rFonts w:ascii="Italic" w:hAnsi="Italic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Italic" w:hAnsi="Italic" w:cs="Times New Roman"/>
          <w:i/>
          <w:sz w:val="24"/>
          <w:szCs w:val="24"/>
          <w:lang w:val="en-ID"/>
        </w:rPr>
        <w:t>akutansu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sehingga memperlambat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melakukan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pegnhitunga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tagih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oleh karena itu se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computer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exel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mempercepat pekerjaan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melakukan pen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ghitungan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ditagih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454C1" w:rsidRDefault="00BF0E85" w:rsidP="00BF0E85">
      <w:pPr>
        <w:ind w:left="851"/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</w:rPr>
        <w:t>.Penulis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memberikan saran untuk </w:t>
      </w:r>
      <w:r w:rsidRPr="00422130">
        <w:rPr>
          <w:rFonts w:ascii="Times New Roman" w:hAnsi="Times New Roman" w:cs="Times New Roman"/>
          <w:i/>
          <w:sz w:val="24"/>
          <w:szCs w:val="24"/>
        </w:rPr>
        <w:t>layout</w:t>
      </w:r>
      <w:r>
        <w:rPr>
          <w:rFonts w:ascii="Times New Roman" w:hAnsi="Times New Roman" w:cs="Times New Roman"/>
          <w:sz w:val="24"/>
          <w:szCs w:val="24"/>
        </w:rPr>
        <w:t xml:space="preserve">ruang kerja atau tata letak berkas dan ATK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(Alat Tulis Kantor) agar lebih rapi dari segi pengolahan dan fungsinya, sehingga memudahkan saat akan digunakan.</w:t>
      </w:r>
    </w:p>
    <w:sectPr w:rsidR="00F454C1" w:rsidSect="00F454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F0E85"/>
    <w:rsid w:val="00BF0E85"/>
    <w:rsid w:val="00F4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8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9BF9-3022-438B-BB1F-1D59072C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</cp:revision>
  <dcterms:created xsi:type="dcterms:W3CDTF">2019-03-19T19:52:00Z</dcterms:created>
  <dcterms:modified xsi:type="dcterms:W3CDTF">2019-03-19T19:55:00Z</dcterms:modified>
</cp:coreProperties>
</file>